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1F" w:rsidRPr="001D45DA" w:rsidRDefault="006C5C1F" w:rsidP="00804EDE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bookmarkStart w:id="0" w:name="_GoBack"/>
      <w:bookmarkEnd w:id="0"/>
      <w:r w:rsidRPr="001D45DA">
        <w:rPr>
          <w:rFonts w:ascii="Century Gothic" w:hAnsi="Century Gothic" w:cs="Arial"/>
          <w:b/>
          <w:sz w:val="22"/>
          <w:szCs w:val="22"/>
          <w:lang w:val="es-CO"/>
        </w:rPr>
        <w:t xml:space="preserve">PROCEDIMIENTO </w:t>
      </w:r>
      <w:r w:rsidR="004359E0">
        <w:rPr>
          <w:rFonts w:ascii="Century Gothic" w:hAnsi="Century Gothic" w:cs="Arial"/>
          <w:b/>
          <w:sz w:val="22"/>
          <w:szCs w:val="22"/>
          <w:lang w:val="es-CO"/>
        </w:rPr>
        <w:t>CONTABILIDAD</w:t>
      </w:r>
    </w:p>
    <w:p w:rsidR="006C5C1F" w:rsidRPr="001D45DA" w:rsidRDefault="006C5C1F" w:rsidP="00DB3173">
      <w:pPr>
        <w:rPr>
          <w:rFonts w:ascii="Century Gothic" w:hAnsi="Century Gothic"/>
          <w:b/>
          <w:color w:val="76923C" w:themeColor="accent3" w:themeShade="BF"/>
          <w:sz w:val="22"/>
          <w:szCs w:val="22"/>
        </w:rPr>
      </w:pPr>
    </w:p>
    <w:p w:rsidR="00CC2F80" w:rsidRPr="00122FCD" w:rsidRDefault="00DB3173" w:rsidP="00122FCD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O</w:t>
      </w:r>
      <w:r w:rsidR="00F96D39" w:rsidRPr="00122FCD">
        <w:rPr>
          <w:rFonts w:ascii="Century Gothic" w:hAnsi="Century Gothic"/>
          <w:b/>
          <w:color w:val="4F81BD" w:themeColor="accent1"/>
          <w:sz w:val="22"/>
          <w:szCs w:val="22"/>
        </w:rPr>
        <w:t>BJETIVO</w:t>
      </w:r>
    </w:p>
    <w:p w:rsidR="005E6FE6" w:rsidRPr="005E6FE6" w:rsidRDefault="005E6FE6" w:rsidP="005E6FE6">
      <w:pPr>
        <w:pStyle w:val="Prrafodelista"/>
        <w:ind w:left="720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6F261E" w:rsidRDefault="00847B7F" w:rsidP="006F261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Gestionar los recursos económicos y financieros para la toma de decisiones y</w:t>
      </w:r>
      <w:r w:rsidR="004359E0" w:rsidRPr="004359E0">
        <w:rPr>
          <w:rFonts w:ascii="Century Gothic" w:hAnsi="Century Gothic" w:cs="Arial"/>
          <w:sz w:val="22"/>
          <w:szCs w:val="22"/>
          <w:lang w:val="es-CO"/>
        </w:rPr>
        <w:t xml:space="preserve"> el cumplimiento de las </w:t>
      </w:r>
      <w:r>
        <w:rPr>
          <w:rFonts w:ascii="Century Gothic" w:hAnsi="Century Gothic" w:cs="Arial"/>
          <w:sz w:val="22"/>
          <w:szCs w:val="22"/>
          <w:lang w:val="es-CO"/>
        </w:rPr>
        <w:t xml:space="preserve">disposiciones legales </w:t>
      </w:r>
      <w:r w:rsidR="004359E0" w:rsidRPr="004359E0">
        <w:rPr>
          <w:rFonts w:ascii="Century Gothic" w:hAnsi="Century Gothic" w:cs="Arial"/>
          <w:sz w:val="22"/>
          <w:szCs w:val="22"/>
          <w:lang w:val="es-CO"/>
        </w:rPr>
        <w:t>mediante el</w:t>
      </w:r>
      <w:r w:rsidR="006F261E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4359E0" w:rsidRPr="004359E0">
        <w:rPr>
          <w:rFonts w:ascii="Century Gothic" w:hAnsi="Century Gothic" w:cs="Arial"/>
          <w:sz w:val="22"/>
          <w:szCs w:val="22"/>
          <w:lang w:val="es-CO"/>
        </w:rPr>
        <w:t xml:space="preserve">procesamiento de la información suministrada por las diferentes áreas </w:t>
      </w:r>
      <w:r w:rsidR="006F261E">
        <w:rPr>
          <w:rFonts w:ascii="Century Gothic" w:hAnsi="Century Gothic" w:cs="Arial"/>
          <w:sz w:val="22"/>
          <w:szCs w:val="22"/>
          <w:lang w:val="es-CO"/>
        </w:rPr>
        <w:t>de FAMOC DEPANEL SA</w:t>
      </w:r>
    </w:p>
    <w:p w:rsidR="006F261E" w:rsidRPr="006F261E" w:rsidRDefault="006F261E" w:rsidP="006F261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6393D" w:rsidRPr="00122FCD" w:rsidRDefault="0096393D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RESPONSABLES</w:t>
      </w:r>
    </w:p>
    <w:p w:rsidR="005E6FE6" w:rsidRPr="005E6FE6" w:rsidRDefault="005E6FE6" w:rsidP="005E6FE6">
      <w:pPr>
        <w:pStyle w:val="Prrafodelista"/>
        <w:ind w:left="72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6F261E" w:rsidRPr="006F261E" w:rsidRDefault="00D93A58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Auxiliar contable</w:t>
      </w:r>
    </w:p>
    <w:p w:rsidR="006F261E" w:rsidRDefault="006F261E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Auxiliar de facturación</w:t>
      </w:r>
    </w:p>
    <w:p w:rsidR="006F261E" w:rsidRPr="006F261E" w:rsidRDefault="00D93A58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Contador</w:t>
      </w:r>
    </w:p>
    <w:p w:rsidR="00D93A58" w:rsidRPr="00D93A58" w:rsidRDefault="00D93A58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Gerente administrativa</w:t>
      </w:r>
    </w:p>
    <w:p w:rsidR="00D93A58" w:rsidRPr="00D93A58" w:rsidRDefault="00D93A58" w:rsidP="00D93A58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122FCD" w:rsidRDefault="00122FCD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ALCANCE</w:t>
      </w:r>
    </w:p>
    <w:p w:rsidR="00122FCD" w:rsidRPr="00122FCD" w:rsidRDefault="00122FCD" w:rsidP="00122FCD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93A58" w:rsidRDefault="00D93A58" w:rsidP="00F96D39">
      <w:pPr>
        <w:jc w:val="both"/>
      </w:pPr>
      <w:r w:rsidRPr="00D93A58">
        <w:rPr>
          <w:rFonts w:ascii="Century Gothic" w:hAnsi="Century Gothic" w:cs="Arial"/>
          <w:sz w:val="22"/>
          <w:szCs w:val="22"/>
          <w:lang w:val="es-CO"/>
        </w:rPr>
        <w:t xml:space="preserve">El procedimiento inicia con la recepción </w:t>
      </w:r>
      <w:r w:rsidR="006F261E">
        <w:rPr>
          <w:rFonts w:ascii="Century Gothic" w:hAnsi="Century Gothic" w:cs="Arial"/>
          <w:sz w:val="22"/>
          <w:szCs w:val="22"/>
          <w:lang w:val="es-CO"/>
        </w:rPr>
        <w:t>de la facturación y el control de recaudo hasta la generación de informes contables y pago de impuestos</w:t>
      </w:r>
    </w:p>
    <w:p w:rsidR="00D93A58" w:rsidRDefault="00D93A58" w:rsidP="00F96D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96D39" w:rsidRPr="00122FCD" w:rsidRDefault="005C58B4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DESCRIPCIÓN DE ACTIVIDADES</w:t>
      </w:r>
    </w:p>
    <w:p w:rsidR="00177896" w:rsidRPr="001D45DA" w:rsidRDefault="00177896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75DEA" w:rsidRPr="00D93A58" w:rsidRDefault="006F261E" w:rsidP="00D93A58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Recepción de facturación</w:t>
      </w:r>
    </w:p>
    <w:p w:rsidR="00F75DEA" w:rsidRDefault="00F75DEA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93A58" w:rsidRDefault="00D93A58" w:rsidP="006F261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La </w:t>
      </w:r>
      <w:r w:rsidR="006F261E">
        <w:rPr>
          <w:rFonts w:ascii="Century Gothic" w:hAnsi="Century Gothic" w:cs="Arial"/>
          <w:sz w:val="22"/>
          <w:szCs w:val="22"/>
          <w:lang w:val="es-CO"/>
        </w:rPr>
        <w:t>facturación que ingresa al sistema contable puede provenir de tres fuentes:</w:t>
      </w:r>
    </w:p>
    <w:p w:rsidR="00CD1B55" w:rsidRDefault="00CD1B55" w:rsidP="006F261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6F261E" w:rsidRDefault="006F261E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Mobiliario</w:t>
      </w:r>
    </w:p>
    <w:p w:rsidR="006F261E" w:rsidRDefault="006F261E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Arrendamientos</w:t>
      </w:r>
    </w:p>
    <w:p w:rsidR="006F261E" w:rsidRDefault="006F261E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Gastos</w:t>
      </w:r>
    </w:p>
    <w:p w:rsidR="00CD1B55" w:rsidRDefault="00CD1B55" w:rsidP="006F261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6F261E" w:rsidRDefault="006F261E" w:rsidP="006F261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 recepcionista ingresa las facturas al KARDEX</w:t>
      </w:r>
      <w:r w:rsidR="00CD1B55">
        <w:rPr>
          <w:rFonts w:ascii="Century Gothic" w:hAnsi="Century Gothic" w:cs="Arial"/>
          <w:sz w:val="22"/>
          <w:szCs w:val="22"/>
          <w:lang w:val="es-CO"/>
        </w:rPr>
        <w:t xml:space="preserve"> de CAS ONE</w:t>
      </w:r>
      <w:r>
        <w:rPr>
          <w:rFonts w:ascii="Century Gothic" w:hAnsi="Century Gothic" w:cs="Arial"/>
          <w:sz w:val="22"/>
          <w:szCs w:val="22"/>
          <w:lang w:val="es-CO"/>
        </w:rPr>
        <w:t xml:space="preserve"> a excepci</w:t>
      </w:r>
      <w:r w:rsidR="00CD1B55">
        <w:rPr>
          <w:rFonts w:ascii="Century Gothic" w:hAnsi="Century Gothic" w:cs="Arial"/>
          <w:sz w:val="22"/>
          <w:szCs w:val="22"/>
          <w:lang w:val="es-CO"/>
        </w:rPr>
        <w:t>ón de la</w:t>
      </w:r>
      <w:r>
        <w:rPr>
          <w:rFonts w:ascii="Century Gothic" w:hAnsi="Century Gothic" w:cs="Arial"/>
          <w:sz w:val="22"/>
          <w:szCs w:val="22"/>
          <w:lang w:val="es-CO"/>
        </w:rPr>
        <w:t xml:space="preserve">s </w:t>
      </w:r>
      <w:r w:rsidR="00CD1B55">
        <w:rPr>
          <w:rFonts w:ascii="Century Gothic" w:hAnsi="Century Gothic" w:cs="Arial"/>
          <w:sz w:val="22"/>
          <w:szCs w:val="22"/>
          <w:lang w:val="es-CO"/>
        </w:rPr>
        <w:t xml:space="preserve">facturas provenientes de </w:t>
      </w:r>
      <w:r>
        <w:rPr>
          <w:rFonts w:ascii="Century Gothic" w:hAnsi="Century Gothic" w:cs="Arial"/>
          <w:sz w:val="22"/>
          <w:szCs w:val="22"/>
          <w:lang w:val="es-CO"/>
        </w:rPr>
        <w:t>gastos, el auxiliar contable realiza el ingreso manual de los valor</w:t>
      </w:r>
      <w:r w:rsidR="00CD1B55">
        <w:rPr>
          <w:rFonts w:ascii="Century Gothic" w:hAnsi="Century Gothic" w:cs="Arial"/>
          <w:sz w:val="22"/>
          <w:szCs w:val="22"/>
          <w:lang w:val="es-CO"/>
        </w:rPr>
        <w:t>es al software HELISA CONTABLE, con el fin de generar la información de impuestos, cuentas por pagar y realizar un control contable.</w:t>
      </w:r>
    </w:p>
    <w:p w:rsidR="00CD1B55" w:rsidRDefault="00CD1B55" w:rsidP="006F261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D1B55" w:rsidRDefault="00CD1B55" w:rsidP="006F261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 información de cuentas por pagar se envía a Tesorería para generar el programa de pagos a cuentas de proveedor (materia prima) y gastos de acuerdo a las fechas de vencimiento.</w:t>
      </w:r>
    </w:p>
    <w:p w:rsidR="00D93A58" w:rsidRDefault="00D93A58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20739" w:rsidRDefault="00CA6688" w:rsidP="00820739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Liquidación de nómina</w:t>
      </w:r>
    </w:p>
    <w:p w:rsidR="00820739" w:rsidRDefault="00820739" w:rsidP="00820739">
      <w:pPr>
        <w:jc w:val="both"/>
        <w:rPr>
          <w:rFonts w:ascii="Century Gothic" w:hAnsi="Century Gothic" w:cs="Arial"/>
          <w:sz w:val="22"/>
          <w:szCs w:val="22"/>
        </w:rPr>
      </w:pPr>
    </w:p>
    <w:p w:rsidR="00300869" w:rsidRPr="00804EDE" w:rsidRDefault="00CA6688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El jefe de Gestión Humana realiza la liquidación de nómina, vacaciones y liquidaciones en el programa HELISA NOMINA y envía a contabilidad para verificar la información. Cuando  ha sido verificada, el jefe de recursos humano ingresa la información a la interface del programa contable y entrega a tesorería para la programación de pagos.</w:t>
      </w:r>
    </w:p>
    <w:p w:rsidR="00CA6688" w:rsidRDefault="00CA6688" w:rsidP="00300869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lastRenderedPageBreak/>
        <w:t>Facturación</w:t>
      </w:r>
    </w:p>
    <w:p w:rsidR="00CA6688" w:rsidRDefault="00CA6688" w:rsidP="00CA6688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A6688" w:rsidRDefault="00CA6688" w:rsidP="00CA6688">
      <w:pPr>
        <w:pStyle w:val="Prrafodelista"/>
        <w:numPr>
          <w:ilvl w:val="2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CA6688">
        <w:rPr>
          <w:rFonts w:ascii="Century Gothic" w:hAnsi="Century Gothic"/>
          <w:b/>
          <w:color w:val="4F81BD" w:themeColor="accent1"/>
          <w:sz w:val="22"/>
          <w:szCs w:val="22"/>
        </w:rPr>
        <w:t>Facturaci</w:t>
      </w:r>
      <w:r>
        <w:rPr>
          <w:rFonts w:ascii="Century Gothic" w:hAnsi="Century Gothic"/>
          <w:b/>
          <w:color w:val="4F81BD" w:themeColor="accent1"/>
          <w:sz w:val="22"/>
          <w:szCs w:val="22"/>
        </w:rPr>
        <w:t>ón espacios funcionales</w:t>
      </w:r>
    </w:p>
    <w:p w:rsidR="00CA6688" w:rsidRDefault="00CA6688" w:rsidP="00CA6688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A6688" w:rsidRPr="003F67C2" w:rsidRDefault="00CA6688" w:rsidP="00CA6688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3F67C2">
        <w:rPr>
          <w:rFonts w:ascii="Century Gothic" w:hAnsi="Century Gothic" w:cs="Arial"/>
          <w:sz w:val="22"/>
          <w:szCs w:val="22"/>
          <w:lang w:val="es-CO"/>
        </w:rPr>
        <w:t>Para realiza</w:t>
      </w:r>
      <w:r w:rsidR="003F67C2">
        <w:rPr>
          <w:rFonts w:ascii="Century Gothic" w:hAnsi="Century Gothic" w:cs="Arial"/>
          <w:sz w:val="22"/>
          <w:szCs w:val="22"/>
          <w:lang w:val="es-CO"/>
        </w:rPr>
        <w:t>r</w:t>
      </w:r>
      <w:r w:rsidRPr="003F67C2">
        <w:rPr>
          <w:rFonts w:ascii="Century Gothic" w:hAnsi="Century Gothic" w:cs="Arial"/>
          <w:sz w:val="22"/>
          <w:szCs w:val="22"/>
          <w:lang w:val="es-CO"/>
        </w:rPr>
        <w:t xml:space="preserve"> la facturación de los proyectos de arrendamiento la administración de espacios funcionales enviará a la auxiliar contable</w:t>
      </w:r>
      <w:r w:rsidR="003F67C2">
        <w:rPr>
          <w:rFonts w:ascii="Century Gothic" w:hAnsi="Century Gothic" w:cs="Arial"/>
          <w:sz w:val="22"/>
          <w:szCs w:val="22"/>
          <w:lang w:val="es-CO"/>
        </w:rPr>
        <w:t xml:space="preserve"> la solicitud en el formato </w:t>
      </w:r>
      <w:r w:rsidR="003F67C2" w:rsidRPr="003F67C2">
        <w:rPr>
          <w:rFonts w:ascii="Century Gothic" w:hAnsi="Century Gothic" w:cs="Arial"/>
          <w:b/>
          <w:sz w:val="22"/>
          <w:szCs w:val="22"/>
          <w:lang w:val="es-CO"/>
        </w:rPr>
        <w:t>F-GA-10 Orden de facturación espacios funcionales</w:t>
      </w:r>
      <w:r w:rsidR="003F67C2"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</w:p>
    <w:p w:rsidR="00CA6688" w:rsidRDefault="00CA6688" w:rsidP="00CA6688">
      <w:pPr>
        <w:pStyle w:val="Prrafodelista"/>
        <w:ind w:left="108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A6688" w:rsidRPr="00CA6688" w:rsidRDefault="00CA6688" w:rsidP="00CA6688">
      <w:pPr>
        <w:pStyle w:val="Prrafodelista"/>
        <w:numPr>
          <w:ilvl w:val="2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Facturación mobiliario</w:t>
      </w:r>
    </w:p>
    <w:p w:rsidR="00CA6688" w:rsidRDefault="00CA6688" w:rsidP="003F67C2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F67C2" w:rsidRDefault="003F67C2" w:rsidP="003F67C2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3F67C2">
        <w:rPr>
          <w:rFonts w:ascii="Century Gothic" w:hAnsi="Century Gothic" w:cs="Arial"/>
          <w:sz w:val="22"/>
          <w:szCs w:val="22"/>
          <w:lang w:val="es-CO"/>
        </w:rPr>
        <w:t>El asesor comercial envía al auxiliar de facturaci</w:t>
      </w:r>
      <w:r>
        <w:rPr>
          <w:rFonts w:ascii="Century Gothic" w:hAnsi="Century Gothic" w:cs="Arial"/>
          <w:sz w:val="22"/>
          <w:szCs w:val="22"/>
          <w:lang w:val="es-CO"/>
        </w:rPr>
        <w:t>ón la siguiente información</w:t>
      </w:r>
      <w:r w:rsidR="00A80D18">
        <w:rPr>
          <w:rFonts w:ascii="Century Gothic" w:hAnsi="Century Gothic" w:cs="Arial"/>
          <w:sz w:val="22"/>
          <w:szCs w:val="22"/>
          <w:lang w:val="es-CO"/>
        </w:rPr>
        <w:t xml:space="preserve"> en el documento </w:t>
      </w:r>
      <w:r w:rsidR="00A80D18" w:rsidRPr="00A80D18">
        <w:rPr>
          <w:rFonts w:ascii="Century Gothic" w:hAnsi="Century Gothic" w:cs="Arial"/>
          <w:b/>
          <w:sz w:val="22"/>
          <w:szCs w:val="22"/>
          <w:lang w:val="es-CO"/>
        </w:rPr>
        <w:t>F-GA-15 Solicitud de facturación</w:t>
      </w:r>
      <w:r>
        <w:rPr>
          <w:rFonts w:ascii="Century Gothic" w:hAnsi="Century Gothic" w:cs="Arial"/>
          <w:sz w:val="22"/>
          <w:szCs w:val="22"/>
          <w:lang w:val="es-CO"/>
        </w:rPr>
        <w:t>:</w:t>
      </w:r>
    </w:p>
    <w:p w:rsidR="003F67C2" w:rsidRDefault="003F67C2" w:rsidP="003F67C2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 relación de las OP A FACTURAR</w:t>
      </w:r>
    </w:p>
    <w:p w:rsidR="003F67C2" w:rsidRDefault="00A961D9" w:rsidP="003F67C2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Control de recaudo</w:t>
      </w:r>
    </w:p>
    <w:p w:rsidR="003F67C2" w:rsidRDefault="003F67C2" w:rsidP="003F67C2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Orden de Compra</w:t>
      </w:r>
    </w:p>
    <w:p w:rsidR="003F67C2" w:rsidRDefault="003F67C2" w:rsidP="003F67C2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RUT</w:t>
      </w:r>
    </w:p>
    <w:p w:rsidR="003F67C2" w:rsidRPr="00221429" w:rsidRDefault="003F67C2" w:rsidP="003F67C2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 w:rsidRPr="00221429">
        <w:rPr>
          <w:rFonts w:ascii="Century Gothic" w:hAnsi="Century Gothic" w:cs="Arial"/>
          <w:b/>
          <w:sz w:val="22"/>
          <w:szCs w:val="22"/>
          <w:lang w:val="es-CO"/>
        </w:rPr>
        <w:t>Remisión</w:t>
      </w:r>
    </w:p>
    <w:p w:rsidR="003F67C2" w:rsidRDefault="003F67C2" w:rsidP="003F67C2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Correo de facturación electrónica</w:t>
      </w:r>
    </w:p>
    <w:p w:rsidR="003F67C2" w:rsidRDefault="003F67C2" w:rsidP="003F67C2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3F67C2" w:rsidRDefault="00A80D18" w:rsidP="003F67C2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</w:t>
      </w:r>
      <w:r w:rsidR="003F67C2">
        <w:rPr>
          <w:rFonts w:ascii="Century Gothic" w:hAnsi="Century Gothic" w:cs="Arial"/>
          <w:sz w:val="22"/>
          <w:szCs w:val="22"/>
          <w:lang w:val="es-CO"/>
        </w:rPr>
        <w:t xml:space="preserve"> facturación electrónica tendrá el correo validado del cliente y el correo</w:t>
      </w:r>
      <w:r w:rsidR="00221429">
        <w:rPr>
          <w:rFonts w:ascii="Century Gothic" w:hAnsi="Century Gothic" w:cs="Arial"/>
          <w:sz w:val="22"/>
          <w:szCs w:val="22"/>
          <w:lang w:val="es-CO"/>
        </w:rPr>
        <w:t xml:space="preserve"> validado del asesor comercial quien deberá hacer el seguimiento del recibido y gestionar el envío de información adicional que se requiera.</w:t>
      </w:r>
    </w:p>
    <w:p w:rsidR="003F67C2" w:rsidRDefault="003F67C2" w:rsidP="003F67C2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3F67C2" w:rsidRDefault="003F67C2" w:rsidP="003F67C2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El auxiliar de facturación envía la factura al correo del cliente y </w:t>
      </w:r>
      <w:r w:rsidR="00221429">
        <w:rPr>
          <w:rFonts w:ascii="Century Gothic" w:hAnsi="Century Gothic" w:cs="Arial"/>
          <w:sz w:val="22"/>
          <w:szCs w:val="22"/>
          <w:lang w:val="es-CO"/>
        </w:rPr>
        <w:t xml:space="preserve">realiza el seguimiento de la cartera técnica verificando que se </w:t>
      </w:r>
      <w:r w:rsidR="001A7B96">
        <w:rPr>
          <w:rFonts w:ascii="Century Gothic" w:hAnsi="Century Gothic" w:cs="Arial"/>
          <w:sz w:val="22"/>
          <w:szCs w:val="22"/>
          <w:lang w:val="es-CO"/>
        </w:rPr>
        <w:t xml:space="preserve">ingresen los pagos y se </w:t>
      </w:r>
      <w:r w:rsidR="00221429">
        <w:rPr>
          <w:rFonts w:ascii="Century Gothic" w:hAnsi="Century Gothic" w:cs="Arial"/>
          <w:sz w:val="22"/>
          <w:szCs w:val="22"/>
          <w:lang w:val="es-CO"/>
        </w:rPr>
        <w:t>facture la totalidad en comparación con la OP.</w:t>
      </w:r>
    </w:p>
    <w:p w:rsidR="00221429" w:rsidRPr="00221429" w:rsidRDefault="00221429" w:rsidP="0022142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300869" w:rsidRDefault="00221429" w:rsidP="00300869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Conciliación bancaria</w:t>
      </w:r>
    </w:p>
    <w:p w:rsidR="00300869" w:rsidRDefault="00300869" w:rsidP="0030086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804EDE" w:rsidRPr="00804EDE" w:rsidRDefault="00221429" w:rsidP="00804ED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1A7B96">
        <w:rPr>
          <w:rFonts w:ascii="Century Gothic" w:hAnsi="Century Gothic" w:cs="Arial"/>
          <w:sz w:val="22"/>
          <w:szCs w:val="22"/>
          <w:lang w:val="es-CO"/>
        </w:rPr>
        <w:t xml:space="preserve">A final de mes tesorería entrega </w:t>
      </w:r>
      <w:r w:rsidR="001A7B96" w:rsidRPr="001A7B96">
        <w:rPr>
          <w:rFonts w:ascii="Century Gothic" w:hAnsi="Century Gothic" w:cs="Arial"/>
          <w:sz w:val="22"/>
          <w:szCs w:val="22"/>
          <w:lang w:val="es-CO"/>
        </w:rPr>
        <w:t xml:space="preserve">al auxiliar contable </w:t>
      </w:r>
      <w:r w:rsidRPr="001A7B96">
        <w:rPr>
          <w:rFonts w:ascii="Century Gothic" w:hAnsi="Century Gothic" w:cs="Arial"/>
          <w:sz w:val="22"/>
          <w:szCs w:val="22"/>
          <w:lang w:val="es-CO"/>
        </w:rPr>
        <w:t>los extractos bancarios para generar la conciliación respectiva</w:t>
      </w:r>
      <w:r w:rsidR="001A7B96" w:rsidRPr="001A7B96">
        <w:rPr>
          <w:rFonts w:ascii="Century Gothic" w:hAnsi="Century Gothic" w:cs="Arial"/>
          <w:sz w:val="22"/>
          <w:szCs w:val="22"/>
          <w:lang w:val="es-CO"/>
        </w:rPr>
        <w:t xml:space="preserve"> en el formato </w:t>
      </w:r>
      <w:r w:rsidR="001A7B96" w:rsidRPr="001A7B96">
        <w:rPr>
          <w:rFonts w:ascii="Century Gothic" w:hAnsi="Century Gothic" w:cs="Arial"/>
          <w:b/>
          <w:sz w:val="22"/>
          <w:szCs w:val="22"/>
          <w:lang w:val="es-CO"/>
        </w:rPr>
        <w:t xml:space="preserve">F-GA-14 Conciliación bancaria </w:t>
      </w:r>
    </w:p>
    <w:p w:rsidR="001A7B96" w:rsidRPr="000449F2" w:rsidRDefault="001A7B96" w:rsidP="005E6FE6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1A7B96" w:rsidRDefault="00CA6688" w:rsidP="005E6FE6">
      <w:pPr>
        <w:pStyle w:val="Prrafodelista"/>
        <w:numPr>
          <w:ilvl w:val="1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Elaboración de informes</w:t>
      </w:r>
    </w:p>
    <w:p w:rsidR="001A7B96" w:rsidRPr="001A7B96" w:rsidRDefault="001A7B96" w:rsidP="001A7B96">
      <w:pPr>
        <w:pStyle w:val="Prrafodelista"/>
        <w:ind w:left="1080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A6688" w:rsidRDefault="00CA6688" w:rsidP="00CA6688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A partir de la información que ingresa a HELISA CONTABLE la contadora genera </w:t>
      </w:r>
    </w:p>
    <w:p w:rsidR="00CA6688" w:rsidRDefault="00CA6688" w:rsidP="00CA6688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A6688" w:rsidRDefault="00CA6688" w:rsidP="00CA668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Informes de Contabilidad y Costos a final de mes</w:t>
      </w:r>
    </w:p>
    <w:p w:rsidR="00AA71FD" w:rsidRDefault="00AA71FD" w:rsidP="00CA668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Informe Cuentas por cobrar</w:t>
      </w:r>
    </w:p>
    <w:p w:rsidR="00CA6688" w:rsidRDefault="00CA6688" w:rsidP="00CA668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Informe Impuestos y Retenciones  de acuerdo a la siguiente tabla:</w:t>
      </w:r>
    </w:p>
    <w:p w:rsidR="00804EDE" w:rsidRDefault="00804EDE" w:rsidP="00804ED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04EDE" w:rsidRDefault="00804EDE" w:rsidP="00804ED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04EDE" w:rsidRDefault="00804EDE" w:rsidP="00804ED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04EDE" w:rsidRDefault="00804EDE" w:rsidP="00804ED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04EDE" w:rsidRPr="00804EDE" w:rsidRDefault="00804EDE" w:rsidP="00804ED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A6688" w:rsidRPr="00CD1B55" w:rsidRDefault="00CA6688" w:rsidP="00CA6688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082"/>
        <w:gridCol w:w="2693"/>
      </w:tblGrid>
      <w:tr w:rsidR="00CA6688" w:rsidTr="00FE6F97">
        <w:trPr>
          <w:jc w:val="center"/>
        </w:trPr>
        <w:tc>
          <w:tcPr>
            <w:tcW w:w="2082" w:type="dxa"/>
            <w:shd w:val="clear" w:color="auto" w:fill="B8CCE4" w:themeFill="accent1" w:themeFillTint="66"/>
          </w:tcPr>
          <w:p w:rsidR="00CA6688" w:rsidRPr="00CD1B55" w:rsidRDefault="00CA6688" w:rsidP="00FE6F9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CD1B55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lastRenderedPageBreak/>
              <w:t>IMPUESTO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CA6688" w:rsidRPr="00CD1B55" w:rsidRDefault="00CA6688" w:rsidP="00FE6F9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CD1B55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FRECUENCIA</w:t>
            </w:r>
          </w:p>
        </w:tc>
      </w:tr>
      <w:tr w:rsidR="00CA6688" w:rsidTr="00FE6F97">
        <w:trPr>
          <w:jc w:val="center"/>
        </w:trPr>
        <w:tc>
          <w:tcPr>
            <w:tcW w:w="2082" w:type="dxa"/>
          </w:tcPr>
          <w:p w:rsidR="00CA6688" w:rsidRDefault="00CA6688" w:rsidP="00FE6F97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Rete Fuente</w:t>
            </w:r>
          </w:p>
        </w:tc>
        <w:tc>
          <w:tcPr>
            <w:tcW w:w="2693" w:type="dxa"/>
          </w:tcPr>
          <w:p w:rsidR="00CA6688" w:rsidRDefault="00CA6688" w:rsidP="00FE6F97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Mensuales</w:t>
            </w:r>
          </w:p>
        </w:tc>
      </w:tr>
      <w:tr w:rsidR="00CA6688" w:rsidTr="00FE6F97">
        <w:trPr>
          <w:jc w:val="center"/>
        </w:trPr>
        <w:tc>
          <w:tcPr>
            <w:tcW w:w="2082" w:type="dxa"/>
          </w:tcPr>
          <w:p w:rsidR="00CA6688" w:rsidRDefault="00CA6688" w:rsidP="00FE6F97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ICA</w:t>
            </w:r>
          </w:p>
        </w:tc>
        <w:tc>
          <w:tcPr>
            <w:tcW w:w="2693" w:type="dxa"/>
          </w:tcPr>
          <w:p w:rsidR="00CA6688" w:rsidRDefault="00CA6688" w:rsidP="00FE6F97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Bimensual</w:t>
            </w:r>
          </w:p>
        </w:tc>
      </w:tr>
      <w:tr w:rsidR="00CA6688" w:rsidTr="00FE6F97">
        <w:trPr>
          <w:jc w:val="center"/>
        </w:trPr>
        <w:tc>
          <w:tcPr>
            <w:tcW w:w="2082" w:type="dxa"/>
          </w:tcPr>
          <w:p w:rsidR="00CA6688" w:rsidRDefault="00CA6688" w:rsidP="00FE6F97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IVA</w:t>
            </w:r>
          </w:p>
        </w:tc>
        <w:tc>
          <w:tcPr>
            <w:tcW w:w="2693" w:type="dxa"/>
          </w:tcPr>
          <w:p w:rsidR="00CA6688" w:rsidRDefault="00CA6688" w:rsidP="00FE6F97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Bimensual</w:t>
            </w:r>
          </w:p>
        </w:tc>
      </w:tr>
      <w:tr w:rsidR="00CA6688" w:rsidTr="00FE6F97">
        <w:trPr>
          <w:jc w:val="center"/>
        </w:trPr>
        <w:tc>
          <w:tcPr>
            <w:tcW w:w="2082" w:type="dxa"/>
          </w:tcPr>
          <w:p w:rsidR="00CA6688" w:rsidRDefault="00CA6688" w:rsidP="00FE6F97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RENTA</w:t>
            </w:r>
          </w:p>
        </w:tc>
        <w:tc>
          <w:tcPr>
            <w:tcW w:w="2693" w:type="dxa"/>
          </w:tcPr>
          <w:p w:rsidR="00CA6688" w:rsidRDefault="00CA6688" w:rsidP="00FE6F97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Anual</w:t>
            </w:r>
          </w:p>
        </w:tc>
      </w:tr>
    </w:tbl>
    <w:p w:rsidR="00CA6688" w:rsidRDefault="00CA6688" w:rsidP="00CA6688">
      <w:pPr>
        <w:pStyle w:val="Prrafodelista"/>
        <w:ind w:left="720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A6688" w:rsidRPr="00CD1B55" w:rsidRDefault="00CA6688" w:rsidP="00CA6688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CD1B55">
        <w:rPr>
          <w:rFonts w:ascii="Century Gothic" w:hAnsi="Century Gothic" w:cs="Arial"/>
          <w:sz w:val="22"/>
          <w:szCs w:val="22"/>
          <w:lang w:val="es-CO"/>
        </w:rPr>
        <w:t>5 días antes del vencimiento envía a tesorería el presupuesto estimado para programación de pago.</w:t>
      </w:r>
    </w:p>
    <w:p w:rsidR="00F87312" w:rsidRPr="00F87312" w:rsidRDefault="00F87312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C3947" w:rsidRDefault="005E6FE6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4</w:t>
      </w:r>
      <w:r w:rsidR="00DB3173" w:rsidRPr="001D45DA">
        <w:rPr>
          <w:rFonts w:ascii="Century Gothic" w:hAnsi="Century Gothic"/>
          <w:b/>
          <w:color w:val="4F81BD" w:themeColor="accent1"/>
          <w:sz w:val="22"/>
          <w:szCs w:val="22"/>
        </w:rPr>
        <w:t xml:space="preserve">.  </w:t>
      </w:r>
      <w:r w:rsidR="00DC3947" w:rsidRPr="001D45DA">
        <w:rPr>
          <w:rFonts w:ascii="Century Gothic" w:hAnsi="Century Gothic"/>
          <w:b/>
          <w:color w:val="4F81BD" w:themeColor="accent1"/>
          <w:sz w:val="22"/>
          <w:szCs w:val="22"/>
        </w:rPr>
        <w:t>DOCUMENTOS Y FORMATOS DE REFERENCIA</w:t>
      </w:r>
    </w:p>
    <w:p w:rsidR="00790A00" w:rsidRDefault="00790A00" w:rsidP="00790A00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:rsidR="00790A00" w:rsidRPr="001A7B96" w:rsidRDefault="001A7B96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1A7B96">
        <w:rPr>
          <w:rFonts w:ascii="Century Gothic" w:hAnsi="Century Gothic" w:cs="Arial"/>
          <w:sz w:val="22"/>
          <w:szCs w:val="22"/>
          <w:lang w:val="es-CO"/>
        </w:rPr>
        <w:t>F-GA-10 Orden de facturación espacios funcionales</w:t>
      </w:r>
    </w:p>
    <w:p w:rsidR="001A7B96" w:rsidRPr="001A7B96" w:rsidRDefault="001A7B96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1A7B96">
        <w:rPr>
          <w:rFonts w:ascii="Century Gothic" w:hAnsi="Century Gothic" w:cs="Arial"/>
          <w:sz w:val="22"/>
          <w:szCs w:val="22"/>
          <w:lang w:val="es-CO"/>
        </w:rPr>
        <w:t>F-GA-14 Conciliación bancaria</w:t>
      </w:r>
    </w:p>
    <w:p w:rsidR="001A7B96" w:rsidRPr="001A7B96" w:rsidRDefault="001A7B96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1A7B96">
        <w:rPr>
          <w:rFonts w:ascii="Century Gothic" w:hAnsi="Century Gothic" w:cs="Arial"/>
          <w:sz w:val="22"/>
          <w:szCs w:val="22"/>
          <w:lang w:val="es-CO"/>
        </w:rPr>
        <w:t xml:space="preserve">F-GA-15 </w:t>
      </w:r>
      <w:r w:rsidR="00A80D18" w:rsidRPr="00A80D18">
        <w:rPr>
          <w:rFonts w:ascii="Century Gothic" w:hAnsi="Century Gothic" w:cs="Arial"/>
          <w:sz w:val="22"/>
          <w:szCs w:val="22"/>
          <w:lang w:val="es-CO"/>
        </w:rPr>
        <w:t>Solicitud de facturación</w:t>
      </w:r>
    </w:p>
    <w:p w:rsidR="001A7B96" w:rsidRDefault="001A7B96" w:rsidP="00DC3947">
      <w:pPr>
        <w:jc w:val="both"/>
        <w:rPr>
          <w:rFonts w:ascii="Century Gothic" w:hAnsi="Century Gothic"/>
          <w:sz w:val="22"/>
          <w:szCs w:val="22"/>
        </w:rPr>
      </w:pPr>
    </w:p>
    <w:p w:rsidR="001A7B96" w:rsidRDefault="001A7B96" w:rsidP="00DC3947">
      <w:pPr>
        <w:jc w:val="both"/>
        <w:rPr>
          <w:rFonts w:ascii="Century Gothic" w:hAnsi="Century Gothic"/>
          <w:sz w:val="22"/>
          <w:szCs w:val="22"/>
        </w:rPr>
      </w:pPr>
    </w:p>
    <w:p w:rsidR="00804EDE" w:rsidRDefault="00804EDE" w:rsidP="00DC3947">
      <w:pPr>
        <w:jc w:val="both"/>
        <w:rPr>
          <w:rFonts w:ascii="Century Gothic" w:hAnsi="Century Gothic"/>
          <w:sz w:val="22"/>
          <w:szCs w:val="22"/>
        </w:rPr>
      </w:pPr>
    </w:p>
    <w:p w:rsidR="00804EDE" w:rsidRPr="001D45DA" w:rsidRDefault="00804EDE" w:rsidP="00DC3947">
      <w:pPr>
        <w:jc w:val="both"/>
        <w:rPr>
          <w:rFonts w:ascii="Century Gothic" w:hAnsi="Century Gothic"/>
          <w:sz w:val="22"/>
          <w:szCs w:val="22"/>
        </w:rPr>
      </w:pPr>
    </w:p>
    <w:p w:rsidR="00057AB9" w:rsidRPr="001D45DA" w:rsidRDefault="00554C59" w:rsidP="009B3DFE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D45DA">
        <w:rPr>
          <w:rFonts w:ascii="Century Gothic" w:hAnsi="Century Gothic"/>
          <w:b/>
          <w:color w:val="4F81BD" w:themeColor="accent1"/>
          <w:sz w:val="22"/>
          <w:szCs w:val="22"/>
        </w:rPr>
        <w:t>6</w:t>
      </w:r>
      <w:r w:rsidR="009B3DFE" w:rsidRPr="001D45DA">
        <w:rPr>
          <w:rFonts w:ascii="Century Gothic" w:hAnsi="Century Gothic"/>
          <w:b/>
          <w:color w:val="4F81BD" w:themeColor="accent1"/>
          <w:sz w:val="22"/>
          <w:szCs w:val="22"/>
        </w:rPr>
        <w:t>.  CONTROL DE CAMBIOS</w:t>
      </w:r>
    </w:p>
    <w:p w:rsidR="00057AB9" w:rsidRPr="001D45DA" w:rsidRDefault="00057AB9" w:rsidP="00DC3947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2994"/>
      </w:tblGrid>
      <w:tr w:rsidR="004F0E13" w:rsidRPr="001D45DA" w:rsidTr="000A67BD">
        <w:tc>
          <w:tcPr>
            <w:tcW w:w="2835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ELABORÓ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2994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APROBÓ</w:t>
            </w:r>
          </w:p>
        </w:tc>
      </w:tr>
      <w:tr w:rsidR="004F0E13" w:rsidRPr="001D45DA" w:rsidTr="000A67BD">
        <w:tc>
          <w:tcPr>
            <w:tcW w:w="2835" w:type="dxa"/>
            <w:shd w:val="clear" w:color="auto" w:fill="F2F2F2" w:themeFill="background1" w:themeFillShade="F2"/>
          </w:tcPr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María Paula Gómez</w:t>
            </w:r>
          </w:p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Jefe de Calidad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90A00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0A67BD" w:rsidRPr="001D45DA" w:rsidRDefault="001A7B96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Adriana Moreno</w:t>
            </w:r>
          </w:p>
          <w:p w:rsidR="004F0E13" w:rsidRDefault="001A7B96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Contadora</w:t>
            </w:r>
          </w:p>
        </w:tc>
        <w:tc>
          <w:tcPr>
            <w:tcW w:w="2994" w:type="dxa"/>
            <w:shd w:val="clear" w:color="auto" w:fill="F2F2F2" w:themeFill="background1" w:themeFillShade="F2"/>
          </w:tcPr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Marisol Suarez</w:t>
            </w:r>
          </w:p>
          <w:p w:rsidR="004F0E13" w:rsidRPr="001D45DA" w:rsidRDefault="004F0E13" w:rsidP="00790A0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Gerente </w:t>
            </w:r>
            <w:r w:rsidR="00790A00">
              <w:rPr>
                <w:rFonts w:ascii="Century Gothic" w:hAnsi="Century Gothic" w:cs="Arial"/>
                <w:sz w:val="22"/>
                <w:szCs w:val="22"/>
                <w:lang w:val="es-CO"/>
              </w:rPr>
              <w:t>Administrativa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4412"/>
      </w:tblGrid>
      <w:tr w:rsidR="009B3DFE" w:rsidRPr="001D45DA" w:rsidTr="009B3DFE">
        <w:tc>
          <w:tcPr>
            <w:tcW w:w="1843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4412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9B3DFE" w:rsidRPr="001D45DA" w:rsidTr="009B3DFE">
        <w:tc>
          <w:tcPr>
            <w:tcW w:w="1843" w:type="dxa"/>
            <w:shd w:val="clear" w:color="auto" w:fill="F2F2F2" w:themeFill="background1" w:themeFillShade="F2"/>
          </w:tcPr>
          <w:p w:rsidR="009B3DFE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Marzo 2019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Elaboración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sectPr w:rsidR="009B3DFE" w:rsidRPr="001D45DA" w:rsidSect="00804EDE">
      <w:headerReference w:type="default" r:id="rId9"/>
      <w:footerReference w:type="default" r:id="rId10"/>
      <w:pgSz w:w="12242" w:h="15842" w:code="1"/>
      <w:pgMar w:top="88" w:right="1185" w:bottom="1417" w:left="1560" w:header="709" w:footer="4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8E" w:rsidRDefault="00F2258E">
      <w:r>
        <w:separator/>
      </w:r>
    </w:p>
  </w:endnote>
  <w:endnote w:type="continuationSeparator" w:id="0">
    <w:p w:rsidR="00F2258E" w:rsidRDefault="00F2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E2" w:rsidRDefault="00117AE2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Default="006C5C1F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Pr="00992E32" w:rsidRDefault="006C5C1F" w:rsidP="006C5C1F">
    <w:pPr>
      <w:pStyle w:val="Piedepgina"/>
      <w:jc w:val="center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  <w:lang w:val="es-CO"/>
      </w:rPr>
      <w:t>***UNA VEZ IMPRESO SE CONSIDERA COPIA NO CONTROLADA***</w:t>
    </w:r>
  </w:p>
  <w:p w:rsidR="006C5C1F" w:rsidRPr="00992E32" w:rsidRDefault="006C5C1F" w:rsidP="006C5C1F">
    <w:pPr>
      <w:jc w:val="right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</w:rPr>
      <w:t xml:space="preserve">Página: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FC0C90">
      <w:rPr>
        <w:rStyle w:val="Nmerodepgina"/>
        <w:rFonts w:asciiTheme="minorHAnsi" w:hAnsiTheme="minorHAnsi"/>
        <w:noProof/>
        <w:sz w:val="16"/>
        <w:szCs w:val="16"/>
      </w:rPr>
      <w:t>1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  <w:r w:rsidRPr="00992E32">
      <w:rPr>
        <w:rStyle w:val="Nmerodepgina"/>
        <w:rFonts w:asciiTheme="minorHAnsi" w:hAnsiTheme="minorHAnsi"/>
        <w:sz w:val="16"/>
        <w:szCs w:val="16"/>
      </w:rPr>
      <w:t xml:space="preserve"> de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NUMPAGES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FC0C90">
      <w:rPr>
        <w:rStyle w:val="Nmerodepgina"/>
        <w:rFonts w:asciiTheme="minorHAnsi" w:hAnsiTheme="minorHAnsi"/>
        <w:noProof/>
        <w:sz w:val="16"/>
        <w:szCs w:val="16"/>
      </w:rPr>
      <w:t>3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</w:p>
  <w:p w:rsidR="00E905C9" w:rsidRPr="006C5C1F" w:rsidRDefault="00E905C9" w:rsidP="006C5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8E" w:rsidRDefault="00F2258E">
      <w:r>
        <w:separator/>
      </w:r>
    </w:p>
  </w:footnote>
  <w:footnote w:type="continuationSeparator" w:id="0">
    <w:p w:rsidR="00F2258E" w:rsidRDefault="00F2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3720"/>
      <w:gridCol w:w="6169"/>
    </w:tblGrid>
    <w:tr w:rsidR="00477966" w:rsidRPr="002A5CD0" w:rsidTr="00300869">
      <w:trPr>
        <w:trHeight w:val="854"/>
      </w:trPr>
      <w:tc>
        <w:tcPr>
          <w:tcW w:w="3720" w:type="dxa"/>
          <w:vAlign w:val="center"/>
        </w:tcPr>
        <w:p w:rsidR="00477966" w:rsidRDefault="00477966" w:rsidP="003379DB">
          <w:pPr>
            <w:rPr>
              <w:rFonts w:ascii="Arial" w:hAnsi="Arial" w:cs="Arial"/>
              <w:b/>
              <w:sz w:val="40"/>
              <w:lang w:val="es-CO"/>
            </w:rPr>
          </w:pPr>
        </w:p>
        <w:p w:rsidR="00477966" w:rsidRPr="00622A3B" w:rsidRDefault="00477966" w:rsidP="003379DB">
          <w:pPr>
            <w:rPr>
              <w:rFonts w:ascii="Arial" w:hAnsi="Arial" w:cs="Arial"/>
              <w:sz w:val="40"/>
              <w:lang w:val="es-CO"/>
            </w:rPr>
          </w:pPr>
        </w:p>
        <w:p w:rsidR="00477966" w:rsidRPr="002A5CD0" w:rsidRDefault="00D93A58" w:rsidP="003379DB">
          <w:pPr>
            <w:rPr>
              <w:rFonts w:ascii="Verdana" w:hAnsi="Verdana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1D48C2D7" wp14:editId="0B676669">
                <wp:simplePos x="0" y="0"/>
                <wp:positionH relativeFrom="column">
                  <wp:posOffset>312420</wp:posOffset>
                </wp:positionH>
                <wp:positionV relativeFrom="paragraph">
                  <wp:posOffset>-483870</wp:posOffset>
                </wp:positionV>
                <wp:extent cx="1943100" cy="485775"/>
                <wp:effectExtent l="0" t="0" r="0" b="0"/>
                <wp:wrapTight wrapText="bothSides">
                  <wp:wrapPolygon edited="0">
                    <wp:start x="16094" y="0"/>
                    <wp:lineTo x="212" y="1694"/>
                    <wp:lineTo x="0" y="10165"/>
                    <wp:lineTo x="6776" y="15247"/>
                    <wp:lineTo x="6776" y="17788"/>
                    <wp:lineTo x="9741" y="20329"/>
                    <wp:lineTo x="10800" y="20329"/>
                    <wp:lineTo x="13765" y="18635"/>
                    <wp:lineTo x="16094" y="16941"/>
                    <wp:lineTo x="15882" y="15247"/>
                    <wp:lineTo x="21176" y="9318"/>
                    <wp:lineTo x="21176" y="1694"/>
                    <wp:lineTo x="16941" y="0"/>
                    <wp:lineTo x="16094" y="0"/>
                  </wp:wrapPolygon>
                </wp:wrapTight>
                <wp:docPr id="3" name="Imagen 3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7966"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18D07562" wp14:editId="1033DCAA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-549275</wp:posOffset>
                    </wp:positionV>
                    <wp:extent cx="6181725" cy="0"/>
                    <wp:effectExtent l="0" t="0" r="952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28D3BD2A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pt,-43.25pt" to="481.75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6169" w:type="dxa"/>
          <w:vAlign w:val="center"/>
        </w:tcPr>
        <w:p w:rsidR="00477966" w:rsidRDefault="00477966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b/>
              <w:sz w:val="20"/>
              <w:szCs w:val="18"/>
            </w:rPr>
          </w:pPr>
          <w:r w:rsidRPr="00477966">
            <w:rPr>
              <w:rFonts w:ascii="Century Gothic" w:hAnsi="Century Gothic"/>
              <w:b/>
              <w:noProof/>
              <w:sz w:val="20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0A511BE" wp14:editId="47A67167">
                    <wp:simplePos x="0" y="0"/>
                    <wp:positionH relativeFrom="column">
                      <wp:posOffset>324485</wp:posOffset>
                    </wp:positionH>
                    <wp:positionV relativeFrom="paragraph">
                      <wp:posOffset>-40640</wp:posOffset>
                    </wp:positionV>
                    <wp:extent cx="0" cy="499745"/>
                    <wp:effectExtent l="0" t="0" r="19050" b="14605"/>
                    <wp:wrapNone/>
                    <wp:docPr id="1" name="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99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2A14012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-3.2pt" to="25.5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" strokecolor="black [3040]"/>
                </w:pict>
              </mc:Fallback>
            </mc:AlternateContent>
          </w:r>
          <w:r w:rsidRPr="00477966">
            <w:rPr>
              <w:rFonts w:ascii="Century Gothic" w:hAnsi="Century Gothic"/>
              <w:b/>
              <w:sz w:val="20"/>
              <w:szCs w:val="18"/>
            </w:rPr>
            <w:t xml:space="preserve">PROCEDIMIENTO </w:t>
          </w:r>
          <w:r w:rsidR="004359E0">
            <w:rPr>
              <w:rFonts w:ascii="Century Gothic" w:hAnsi="Century Gothic"/>
              <w:b/>
              <w:sz w:val="20"/>
              <w:szCs w:val="18"/>
            </w:rPr>
            <w:t>CONTABILIDAD</w:t>
          </w:r>
        </w:p>
        <w:p w:rsidR="00477966" w:rsidRPr="00477966" w:rsidRDefault="004359E0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sz w:val="20"/>
              <w:szCs w:val="18"/>
            </w:rPr>
          </w:pPr>
          <w:r>
            <w:rPr>
              <w:rFonts w:ascii="Century Gothic" w:hAnsi="Century Gothic"/>
              <w:sz w:val="20"/>
              <w:szCs w:val="18"/>
            </w:rPr>
            <w:t>P-GA-05</w:t>
          </w:r>
          <w:r w:rsidR="00477966" w:rsidRPr="00477966">
            <w:rPr>
              <w:rFonts w:ascii="Century Gothic" w:hAnsi="Century Gothic"/>
              <w:sz w:val="20"/>
              <w:szCs w:val="18"/>
            </w:rPr>
            <w:t xml:space="preserve"> Rev. 1 /</w:t>
          </w:r>
          <w:r w:rsidR="00122FCD">
            <w:rPr>
              <w:rFonts w:ascii="Century Gothic" w:hAnsi="Century Gothic"/>
              <w:sz w:val="20"/>
              <w:szCs w:val="18"/>
            </w:rPr>
            <w:t>Marzo 2019</w:t>
          </w:r>
        </w:p>
        <w:p w:rsidR="00477966" w:rsidRDefault="00477966" w:rsidP="003379D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477966" w:rsidRPr="00622A3B" w:rsidRDefault="00477966" w:rsidP="003379DB">
          <w:pPr>
            <w:ind w:right="1026"/>
            <w:jc w:val="right"/>
            <w:rPr>
              <w:rFonts w:asciiTheme="minorHAnsi" w:hAnsiTheme="minorHAnsi"/>
              <w:b/>
              <w:sz w:val="20"/>
              <w:szCs w:val="20"/>
            </w:rPr>
          </w:pPr>
        </w:p>
      </w:tc>
    </w:tr>
  </w:tbl>
  <w:p w:rsidR="00477966" w:rsidRDefault="004779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DB9"/>
    <w:multiLevelType w:val="hybridMultilevel"/>
    <w:tmpl w:val="00728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431"/>
    <w:multiLevelType w:val="hybridMultilevel"/>
    <w:tmpl w:val="CAB2A5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1EAC"/>
    <w:multiLevelType w:val="hybridMultilevel"/>
    <w:tmpl w:val="EE70C242"/>
    <w:lvl w:ilvl="0" w:tplc="BF501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81884"/>
    <w:multiLevelType w:val="hybridMultilevel"/>
    <w:tmpl w:val="A06273EA"/>
    <w:lvl w:ilvl="0" w:tplc="B5DE8EB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B60A5"/>
    <w:multiLevelType w:val="hybridMultilevel"/>
    <w:tmpl w:val="CE10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51EEB"/>
    <w:multiLevelType w:val="hybridMultilevel"/>
    <w:tmpl w:val="B6B0EFDE"/>
    <w:lvl w:ilvl="0" w:tplc="5120B110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C530FF9"/>
    <w:multiLevelType w:val="hybridMultilevel"/>
    <w:tmpl w:val="EEEC673E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7">
    <w:nsid w:val="106642C0"/>
    <w:multiLevelType w:val="hybridMultilevel"/>
    <w:tmpl w:val="F2703F4C"/>
    <w:lvl w:ilvl="0" w:tplc="7F0C879E">
      <w:start w:val="1"/>
      <w:numFmt w:val="bullet"/>
      <w:lvlText w:val=""/>
      <w:lvlJc w:val="left"/>
      <w:pPr>
        <w:tabs>
          <w:tab w:val="num" w:pos="1615"/>
        </w:tabs>
        <w:ind w:left="1615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1372133"/>
    <w:multiLevelType w:val="multilevel"/>
    <w:tmpl w:val="B9907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8902C7"/>
    <w:multiLevelType w:val="hybridMultilevel"/>
    <w:tmpl w:val="B16E4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48C5"/>
    <w:multiLevelType w:val="hybridMultilevel"/>
    <w:tmpl w:val="42484B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933F4"/>
    <w:multiLevelType w:val="hybridMultilevel"/>
    <w:tmpl w:val="5A42FF40"/>
    <w:lvl w:ilvl="0" w:tplc="69ECFA34">
      <w:numFmt w:val="bullet"/>
      <w:lvlText w:val="-"/>
      <w:lvlJc w:val="left"/>
      <w:pPr>
        <w:ind w:left="394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17820019"/>
    <w:multiLevelType w:val="multilevel"/>
    <w:tmpl w:val="DCA2D76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13">
    <w:nsid w:val="2102053D"/>
    <w:multiLevelType w:val="hybridMultilevel"/>
    <w:tmpl w:val="44422A28"/>
    <w:lvl w:ilvl="0" w:tplc="15B2B5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E236C"/>
    <w:multiLevelType w:val="hybridMultilevel"/>
    <w:tmpl w:val="4C6AF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0519B"/>
    <w:multiLevelType w:val="hybridMultilevel"/>
    <w:tmpl w:val="CFF8024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DD0975"/>
    <w:multiLevelType w:val="hybridMultilevel"/>
    <w:tmpl w:val="83D620BA"/>
    <w:lvl w:ilvl="0" w:tplc="7124ED7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74B66"/>
    <w:multiLevelType w:val="hybridMultilevel"/>
    <w:tmpl w:val="9324769C"/>
    <w:lvl w:ilvl="0" w:tplc="44945C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135C7"/>
    <w:multiLevelType w:val="hybridMultilevel"/>
    <w:tmpl w:val="845C300E"/>
    <w:lvl w:ilvl="0" w:tplc="7034E71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A5686"/>
    <w:multiLevelType w:val="hybridMultilevel"/>
    <w:tmpl w:val="0FA45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50F8F"/>
    <w:multiLevelType w:val="hybridMultilevel"/>
    <w:tmpl w:val="8FCAC8DE"/>
    <w:lvl w:ilvl="0" w:tplc="0EF8860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F3028"/>
    <w:multiLevelType w:val="hybridMultilevel"/>
    <w:tmpl w:val="BFDA8D6A"/>
    <w:lvl w:ilvl="0" w:tplc="DA44E6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453FB"/>
    <w:multiLevelType w:val="hybridMultilevel"/>
    <w:tmpl w:val="7B947F28"/>
    <w:lvl w:ilvl="0" w:tplc="D862AD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09BE"/>
    <w:multiLevelType w:val="multilevel"/>
    <w:tmpl w:val="4A5AF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FC80C83"/>
    <w:multiLevelType w:val="hybridMultilevel"/>
    <w:tmpl w:val="431A883C"/>
    <w:lvl w:ilvl="0" w:tplc="5120B1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2F8F"/>
    <w:multiLevelType w:val="hybridMultilevel"/>
    <w:tmpl w:val="41F00EE4"/>
    <w:lvl w:ilvl="0" w:tplc="A8DA4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9219AF"/>
    <w:multiLevelType w:val="hybridMultilevel"/>
    <w:tmpl w:val="072EA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26CB0"/>
    <w:multiLevelType w:val="hybridMultilevel"/>
    <w:tmpl w:val="B6CAE604"/>
    <w:lvl w:ilvl="0" w:tplc="9886C9A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96E15"/>
    <w:multiLevelType w:val="hybridMultilevel"/>
    <w:tmpl w:val="D2FCB462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9">
    <w:nsid w:val="5DCB0A69"/>
    <w:multiLevelType w:val="hybridMultilevel"/>
    <w:tmpl w:val="39D4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D5C0A"/>
    <w:multiLevelType w:val="hybridMultilevel"/>
    <w:tmpl w:val="2604E86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610B06"/>
    <w:multiLevelType w:val="hybridMultilevel"/>
    <w:tmpl w:val="94BA4602"/>
    <w:lvl w:ilvl="0" w:tplc="35F0A28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B43AD"/>
    <w:multiLevelType w:val="multilevel"/>
    <w:tmpl w:val="ED84885C"/>
    <w:lvl w:ilvl="0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33">
    <w:nsid w:val="63237AB2"/>
    <w:multiLevelType w:val="hybridMultilevel"/>
    <w:tmpl w:val="96083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12CFD"/>
    <w:multiLevelType w:val="multilevel"/>
    <w:tmpl w:val="43A44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C792CEB"/>
    <w:multiLevelType w:val="hybridMultilevel"/>
    <w:tmpl w:val="F202B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403CE"/>
    <w:multiLevelType w:val="hybridMultilevel"/>
    <w:tmpl w:val="FA4859F6"/>
    <w:lvl w:ilvl="0" w:tplc="D39465AC">
      <w:start w:val="1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E0318B"/>
    <w:multiLevelType w:val="hybridMultilevel"/>
    <w:tmpl w:val="78A25D2A"/>
    <w:lvl w:ilvl="0" w:tplc="5E2E77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110C1"/>
    <w:multiLevelType w:val="hybridMultilevel"/>
    <w:tmpl w:val="9C76D738"/>
    <w:lvl w:ilvl="0" w:tplc="9CA02F1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8"/>
  </w:num>
  <w:num w:numId="5">
    <w:abstractNumId w:val="32"/>
  </w:num>
  <w:num w:numId="6">
    <w:abstractNumId w:val="22"/>
  </w:num>
  <w:num w:numId="7">
    <w:abstractNumId w:val="24"/>
  </w:num>
  <w:num w:numId="8">
    <w:abstractNumId w:val="5"/>
  </w:num>
  <w:num w:numId="9">
    <w:abstractNumId w:val="34"/>
  </w:num>
  <w:num w:numId="10">
    <w:abstractNumId w:val="12"/>
  </w:num>
  <w:num w:numId="11">
    <w:abstractNumId w:val="37"/>
  </w:num>
  <w:num w:numId="12">
    <w:abstractNumId w:val="20"/>
  </w:num>
  <w:num w:numId="13">
    <w:abstractNumId w:val="27"/>
  </w:num>
  <w:num w:numId="14">
    <w:abstractNumId w:val="11"/>
  </w:num>
  <w:num w:numId="15">
    <w:abstractNumId w:val="21"/>
  </w:num>
  <w:num w:numId="16">
    <w:abstractNumId w:val="36"/>
  </w:num>
  <w:num w:numId="17">
    <w:abstractNumId w:val="1"/>
  </w:num>
  <w:num w:numId="18">
    <w:abstractNumId w:val="9"/>
  </w:num>
  <w:num w:numId="19">
    <w:abstractNumId w:val="4"/>
  </w:num>
  <w:num w:numId="20">
    <w:abstractNumId w:val="35"/>
  </w:num>
  <w:num w:numId="21">
    <w:abstractNumId w:val="30"/>
  </w:num>
  <w:num w:numId="22">
    <w:abstractNumId w:val="15"/>
  </w:num>
  <w:num w:numId="23">
    <w:abstractNumId w:val="10"/>
  </w:num>
  <w:num w:numId="24">
    <w:abstractNumId w:val="14"/>
  </w:num>
  <w:num w:numId="25">
    <w:abstractNumId w:val="19"/>
  </w:num>
  <w:num w:numId="26">
    <w:abstractNumId w:val="26"/>
  </w:num>
  <w:num w:numId="27">
    <w:abstractNumId w:val="33"/>
  </w:num>
  <w:num w:numId="28">
    <w:abstractNumId w:val="18"/>
  </w:num>
  <w:num w:numId="29">
    <w:abstractNumId w:val="17"/>
  </w:num>
  <w:num w:numId="30">
    <w:abstractNumId w:val="2"/>
  </w:num>
  <w:num w:numId="31">
    <w:abstractNumId w:val="3"/>
  </w:num>
  <w:num w:numId="32">
    <w:abstractNumId w:val="8"/>
  </w:num>
  <w:num w:numId="33">
    <w:abstractNumId w:val="0"/>
  </w:num>
  <w:num w:numId="34">
    <w:abstractNumId w:val="29"/>
  </w:num>
  <w:num w:numId="35">
    <w:abstractNumId w:val="38"/>
  </w:num>
  <w:num w:numId="36">
    <w:abstractNumId w:val="13"/>
  </w:num>
  <w:num w:numId="37">
    <w:abstractNumId w:val="23"/>
  </w:num>
  <w:num w:numId="38">
    <w:abstractNumId w:val="16"/>
  </w:num>
  <w:num w:numId="3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40"/>
    <w:rsid w:val="00003B00"/>
    <w:rsid w:val="0001285D"/>
    <w:rsid w:val="00014236"/>
    <w:rsid w:val="00015836"/>
    <w:rsid w:val="0002778F"/>
    <w:rsid w:val="000308E5"/>
    <w:rsid w:val="00031E6A"/>
    <w:rsid w:val="000334D6"/>
    <w:rsid w:val="00034D9F"/>
    <w:rsid w:val="000358B4"/>
    <w:rsid w:val="00040709"/>
    <w:rsid w:val="000449F2"/>
    <w:rsid w:val="000451B5"/>
    <w:rsid w:val="00053B4A"/>
    <w:rsid w:val="0005414A"/>
    <w:rsid w:val="00054435"/>
    <w:rsid w:val="00055763"/>
    <w:rsid w:val="000574C8"/>
    <w:rsid w:val="00057574"/>
    <w:rsid w:val="00057AB9"/>
    <w:rsid w:val="00057B40"/>
    <w:rsid w:val="000607D6"/>
    <w:rsid w:val="00063067"/>
    <w:rsid w:val="00063405"/>
    <w:rsid w:val="000640CE"/>
    <w:rsid w:val="0006542F"/>
    <w:rsid w:val="00071655"/>
    <w:rsid w:val="000766CF"/>
    <w:rsid w:val="0008039D"/>
    <w:rsid w:val="00087280"/>
    <w:rsid w:val="00092058"/>
    <w:rsid w:val="00092487"/>
    <w:rsid w:val="000953F7"/>
    <w:rsid w:val="000A4F8E"/>
    <w:rsid w:val="000A5787"/>
    <w:rsid w:val="000A67BD"/>
    <w:rsid w:val="000B0652"/>
    <w:rsid w:val="000B0F15"/>
    <w:rsid w:val="000B2BB8"/>
    <w:rsid w:val="000B4122"/>
    <w:rsid w:val="000D2094"/>
    <w:rsid w:val="000F4322"/>
    <w:rsid w:val="000F4A52"/>
    <w:rsid w:val="000F5187"/>
    <w:rsid w:val="000F5822"/>
    <w:rsid w:val="001010F4"/>
    <w:rsid w:val="00112F34"/>
    <w:rsid w:val="00117AE2"/>
    <w:rsid w:val="00122FCD"/>
    <w:rsid w:val="00123EA9"/>
    <w:rsid w:val="00123ED6"/>
    <w:rsid w:val="00125242"/>
    <w:rsid w:val="0013467B"/>
    <w:rsid w:val="00136875"/>
    <w:rsid w:val="00136EE4"/>
    <w:rsid w:val="001375D8"/>
    <w:rsid w:val="0015084E"/>
    <w:rsid w:val="00164AC3"/>
    <w:rsid w:val="001674C9"/>
    <w:rsid w:val="00172E35"/>
    <w:rsid w:val="00173C85"/>
    <w:rsid w:val="0017711F"/>
    <w:rsid w:val="00177896"/>
    <w:rsid w:val="00181BA9"/>
    <w:rsid w:val="00184EDB"/>
    <w:rsid w:val="00192EC6"/>
    <w:rsid w:val="001936D1"/>
    <w:rsid w:val="0019387F"/>
    <w:rsid w:val="001A13F2"/>
    <w:rsid w:val="001A1B25"/>
    <w:rsid w:val="001A4865"/>
    <w:rsid w:val="001A5324"/>
    <w:rsid w:val="001A7B96"/>
    <w:rsid w:val="001B0BD1"/>
    <w:rsid w:val="001B5AA4"/>
    <w:rsid w:val="001C153B"/>
    <w:rsid w:val="001C4877"/>
    <w:rsid w:val="001C49C6"/>
    <w:rsid w:val="001C5D24"/>
    <w:rsid w:val="001C66CF"/>
    <w:rsid w:val="001D166D"/>
    <w:rsid w:val="001D221B"/>
    <w:rsid w:val="001D45DA"/>
    <w:rsid w:val="001D51CB"/>
    <w:rsid w:val="001D7B2A"/>
    <w:rsid w:val="001E7580"/>
    <w:rsid w:val="001F0DE2"/>
    <w:rsid w:val="00205240"/>
    <w:rsid w:val="0021253C"/>
    <w:rsid w:val="00214522"/>
    <w:rsid w:val="002152E7"/>
    <w:rsid w:val="00216EA7"/>
    <w:rsid w:val="002210CC"/>
    <w:rsid w:val="00221429"/>
    <w:rsid w:val="002258BF"/>
    <w:rsid w:val="00226A01"/>
    <w:rsid w:val="00227B22"/>
    <w:rsid w:val="00233DF9"/>
    <w:rsid w:val="00244410"/>
    <w:rsid w:val="0025119A"/>
    <w:rsid w:val="00253A7F"/>
    <w:rsid w:val="00255CD1"/>
    <w:rsid w:val="0026050C"/>
    <w:rsid w:val="00261FDB"/>
    <w:rsid w:val="00263E02"/>
    <w:rsid w:val="00266BD3"/>
    <w:rsid w:val="002673D2"/>
    <w:rsid w:val="002753BB"/>
    <w:rsid w:val="0027691F"/>
    <w:rsid w:val="0028650F"/>
    <w:rsid w:val="00294A40"/>
    <w:rsid w:val="0029622A"/>
    <w:rsid w:val="002A1A36"/>
    <w:rsid w:val="002A1E78"/>
    <w:rsid w:val="002A5CD0"/>
    <w:rsid w:val="002C2137"/>
    <w:rsid w:val="002C291A"/>
    <w:rsid w:val="002C6EE7"/>
    <w:rsid w:val="002D63EF"/>
    <w:rsid w:val="002D6C4C"/>
    <w:rsid w:val="002E2E1B"/>
    <w:rsid w:val="002E79D0"/>
    <w:rsid w:val="002F1EC2"/>
    <w:rsid w:val="002F360C"/>
    <w:rsid w:val="002F69C8"/>
    <w:rsid w:val="002F7B79"/>
    <w:rsid w:val="00300869"/>
    <w:rsid w:val="0031583E"/>
    <w:rsid w:val="00320CCF"/>
    <w:rsid w:val="0032114F"/>
    <w:rsid w:val="00330F53"/>
    <w:rsid w:val="00331A66"/>
    <w:rsid w:val="0034185D"/>
    <w:rsid w:val="003421F1"/>
    <w:rsid w:val="00362EFC"/>
    <w:rsid w:val="00366ADF"/>
    <w:rsid w:val="003726A3"/>
    <w:rsid w:val="00373587"/>
    <w:rsid w:val="00377E62"/>
    <w:rsid w:val="003849B8"/>
    <w:rsid w:val="00386671"/>
    <w:rsid w:val="00387E18"/>
    <w:rsid w:val="0039510C"/>
    <w:rsid w:val="003955A0"/>
    <w:rsid w:val="003960F3"/>
    <w:rsid w:val="00397C8C"/>
    <w:rsid w:val="003B0D98"/>
    <w:rsid w:val="003B6CB6"/>
    <w:rsid w:val="003C6801"/>
    <w:rsid w:val="003E7196"/>
    <w:rsid w:val="003F67C2"/>
    <w:rsid w:val="003F7B10"/>
    <w:rsid w:val="004062A2"/>
    <w:rsid w:val="004159DA"/>
    <w:rsid w:val="00423166"/>
    <w:rsid w:val="00426346"/>
    <w:rsid w:val="004266A7"/>
    <w:rsid w:val="0043246E"/>
    <w:rsid w:val="004335F6"/>
    <w:rsid w:val="004359E0"/>
    <w:rsid w:val="0044001C"/>
    <w:rsid w:val="00450064"/>
    <w:rsid w:val="0045458D"/>
    <w:rsid w:val="00454F34"/>
    <w:rsid w:val="00462F2B"/>
    <w:rsid w:val="004766D6"/>
    <w:rsid w:val="00477966"/>
    <w:rsid w:val="00480DE8"/>
    <w:rsid w:val="00491A02"/>
    <w:rsid w:val="004A0701"/>
    <w:rsid w:val="004A30EC"/>
    <w:rsid w:val="004A7BD9"/>
    <w:rsid w:val="004C08EB"/>
    <w:rsid w:val="004C2033"/>
    <w:rsid w:val="004C2A47"/>
    <w:rsid w:val="004D1240"/>
    <w:rsid w:val="004D17DF"/>
    <w:rsid w:val="004D1AFF"/>
    <w:rsid w:val="004E12D1"/>
    <w:rsid w:val="004E2667"/>
    <w:rsid w:val="004E4FA2"/>
    <w:rsid w:val="004F01E8"/>
    <w:rsid w:val="004F0E13"/>
    <w:rsid w:val="004F3573"/>
    <w:rsid w:val="00500C0B"/>
    <w:rsid w:val="005075B0"/>
    <w:rsid w:val="00512632"/>
    <w:rsid w:val="005152ED"/>
    <w:rsid w:val="0052195D"/>
    <w:rsid w:val="00523292"/>
    <w:rsid w:val="0052461A"/>
    <w:rsid w:val="00524814"/>
    <w:rsid w:val="005317BB"/>
    <w:rsid w:val="00544B58"/>
    <w:rsid w:val="00545529"/>
    <w:rsid w:val="005504F0"/>
    <w:rsid w:val="005510B5"/>
    <w:rsid w:val="00554C59"/>
    <w:rsid w:val="005551DF"/>
    <w:rsid w:val="005615CC"/>
    <w:rsid w:val="0056377B"/>
    <w:rsid w:val="0056515A"/>
    <w:rsid w:val="00575658"/>
    <w:rsid w:val="00580EE3"/>
    <w:rsid w:val="00591A6C"/>
    <w:rsid w:val="00594D47"/>
    <w:rsid w:val="00595B49"/>
    <w:rsid w:val="005A1D2F"/>
    <w:rsid w:val="005A783A"/>
    <w:rsid w:val="005A783E"/>
    <w:rsid w:val="005C0B54"/>
    <w:rsid w:val="005C14B2"/>
    <w:rsid w:val="005C16DC"/>
    <w:rsid w:val="005C58B4"/>
    <w:rsid w:val="005C67E5"/>
    <w:rsid w:val="005E0F06"/>
    <w:rsid w:val="005E3B61"/>
    <w:rsid w:val="005E6FE6"/>
    <w:rsid w:val="005F784F"/>
    <w:rsid w:val="00600908"/>
    <w:rsid w:val="006029A9"/>
    <w:rsid w:val="0060522E"/>
    <w:rsid w:val="006057F3"/>
    <w:rsid w:val="006147EA"/>
    <w:rsid w:val="00617632"/>
    <w:rsid w:val="006235EE"/>
    <w:rsid w:val="006237D8"/>
    <w:rsid w:val="0062459F"/>
    <w:rsid w:val="00626971"/>
    <w:rsid w:val="00627D14"/>
    <w:rsid w:val="0064369E"/>
    <w:rsid w:val="00644A60"/>
    <w:rsid w:val="00645498"/>
    <w:rsid w:val="006464C0"/>
    <w:rsid w:val="00647F3D"/>
    <w:rsid w:val="00651F13"/>
    <w:rsid w:val="00657310"/>
    <w:rsid w:val="006660DC"/>
    <w:rsid w:val="00667293"/>
    <w:rsid w:val="00672184"/>
    <w:rsid w:val="00673A81"/>
    <w:rsid w:val="00677CCA"/>
    <w:rsid w:val="0069196E"/>
    <w:rsid w:val="0069430E"/>
    <w:rsid w:val="00694DD9"/>
    <w:rsid w:val="0069517D"/>
    <w:rsid w:val="006A020D"/>
    <w:rsid w:val="006A46BA"/>
    <w:rsid w:val="006B288A"/>
    <w:rsid w:val="006B3C49"/>
    <w:rsid w:val="006C5C1F"/>
    <w:rsid w:val="006C639D"/>
    <w:rsid w:val="006D52F9"/>
    <w:rsid w:val="006D729A"/>
    <w:rsid w:val="006E02C0"/>
    <w:rsid w:val="006E0956"/>
    <w:rsid w:val="006E1650"/>
    <w:rsid w:val="006E4E9A"/>
    <w:rsid w:val="006F0D2B"/>
    <w:rsid w:val="006F1F69"/>
    <w:rsid w:val="006F261E"/>
    <w:rsid w:val="006F4AA1"/>
    <w:rsid w:val="00701CC0"/>
    <w:rsid w:val="00701E10"/>
    <w:rsid w:val="00706B24"/>
    <w:rsid w:val="00710BCA"/>
    <w:rsid w:val="0072515C"/>
    <w:rsid w:val="00725E6B"/>
    <w:rsid w:val="00727B19"/>
    <w:rsid w:val="007339FB"/>
    <w:rsid w:val="00737AF5"/>
    <w:rsid w:val="00740290"/>
    <w:rsid w:val="00751069"/>
    <w:rsid w:val="00761B38"/>
    <w:rsid w:val="00767250"/>
    <w:rsid w:val="007712E6"/>
    <w:rsid w:val="007720B3"/>
    <w:rsid w:val="00773A32"/>
    <w:rsid w:val="00774E25"/>
    <w:rsid w:val="00775FE2"/>
    <w:rsid w:val="00782507"/>
    <w:rsid w:val="00787C34"/>
    <w:rsid w:val="00790A00"/>
    <w:rsid w:val="00792EC9"/>
    <w:rsid w:val="00795713"/>
    <w:rsid w:val="00795D13"/>
    <w:rsid w:val="007963F5"/>
    <w:rsid w:val="00797B23"/>
    <w:rsid w:val="007A13C0"/>
    <w:rsid w:val="007B2B1F"/>
    <w:rsid w:val="007B5038"/>
    <w:rsid w:val="007C4747"/>
    <w:rsid w:val="007D623A"/>
    <w:rsid w:val="007D6BEE"/>
    <w:rsid w:val="007E22D0"/>
    <w:rsid w:val="007E4173"/>
    <w:rsid w:val="007E496E"/>
    <w:rsid w:val="007E6339"/>
    <w:rsid w:val="007F290E"/>
    <w:rsid w:val="00804EDE"/>
    <w:rsid w:val="008130C0"/>
    <w:rsid w:val="00813C5C"/>
    <w:rsid w:val="00815EF6"/>
    <w:rsid w:val="00816B76"/>
    <w:rsid w:val="008171A8"/>
    <w:rsid w:val="00820739"/>
    <w:rsid w:val="00847B7F"/>
    <w:rsid w:val="0085033D"/>
    <w:rsid w:val="00851FE9"/>
    <w:rsid w:val="008536E1"/>
    <w:rsid w:val="00853C7E"/>
    <w:rsid w:val="00857F7E"/>
    <w:rsid w:val="00861C38"/>
    <w:rsid w:val="008625BD"/>
    <w:rsid w:val="00864218"/>
    <w:rsid w:val="008702B3"/>
    <w:rsid w:val="00870A8E"/>
    <w:rsid w:val="00875BCB"/>
    <w:rsid w:val="00880FDE"/>
    <w:rsid w:val="00891477"/>
    <w:rsid w:val="008A00C7"/>
    <w:rsid w:val="008A0181"/>
    <w:rsid w:val="008A522B"/>
    <w:rsid w:val="008B6735"/>
    <w:rsid w:val="008D1B28"/>
    <w:rsid w:val="008D7A83"/>
    <w:rsid w:val="008E501F"/>
    <w:rsid w:val="008E6290"/>
    <w:rsid w:val="008E7DF9"/>
    <w:rsid w:val="008F3B47"/>
    <w:rsid w:val="008F5FDA"/>
    <w:rsid w:val="00903967"/>
    <w:rsid w:val="00903F9B"/>
    <w:rsid w:val="009045F8"/>
    <w:rsid w:val="009223DA"/>
    <w:rsid w:val="0092308E"/>
    <w:rsid w:val="009244CD"/>
    <w:rsid w:val="009277F1"/>
    <w:rsid w:val="00930599"/>
    <w:rsid w:val="0093776D"/>
    <w:rsid w:val="00950539"/>
    <w:rsid w:val="009541FC"/>
    <w:rsid w:val="009553CA"/>
    <w:rsid w:val="00955D70"/>
    <w:rsid w:val="00957513"/>
    <w:rsid w:val="009628CF"/>
    <w:rsid w:val="0096393D"/>
    <w:rsid w:val="00964A24"/>
    <w:rsid w:val="00967462"/>
    <w:rsid w:val="009700C7"/>
    <w:rsid w:val="00970B0E"/>
    <w:rsid w:val="009718DC"/>
    <w:rsid w:val="00976250"/>
    <w:rsid w:val="00980F26"/>
    <w:rsid w:val="009854C0"/>
    <w:rsid w:val="00986C13"/>
    <w:rsid w:val="009873C9"/>
    <w:rsid w:val="00992E32"/>
    <w:rsid w:val="00996224"/>
    <w:rsid w:val="00997BEB"/>
    <w:rsid w:val="009A2450"/>
    <w:rsid w:val="009B13C3"/>
    <w:rsid w:val="009B2104"/>
    <w:rsid w:val="009B342A"/>
    <w:rsid w:val="009B37BF"/>
    <w:rsid w:val="009B3DFE"/>
    <w:rsid w:val="009B7FBC"/>
    <w:rsid w:val="009C58C7"/>
    <w:rsid w:val="009D0897"/>
    <w:rsid w:val="009E241A"/>
    <w:rsid w:val="009F19FB"/>
    <w:rsid w:val="009F1C18"/>
    <w:rsid w:val="009F751E"/>
    <w:rsid w:val="00A01F38"/>
    <w:rsid w:val="00A022C1"/>
    <w:rsid w:val="00A05AEC"/>
    <w:rsid w:val="00A10D45"/>
    <w:rsid w:val="00A13B02"/>
    <w:rsid w:val="00A13E33"/>
    <w:rsid w:val="00A14A0A"/>
    <w:rsid w:val="00A1512D"/>
    <w:rsid w:val="00A40B8B"/>
    <w:rsid w:val="00A43304"/>
    <w:rsid w:val="00A522F9"/>
    <w:rsid w:val="00A54713"/>
    <w:rsid w:val="00A56D13"/>
    <w:rsid w:val="00A71EE7"/>
    <w:rsid w:val="00A73849"/>
    <w:rsid w:val="00A80D18"/>
    <w:rsid w:val="00A82534"/>
    <w:rsid w:val="00A8395C"/>
    <w:rsid w:val="00A86606"/>
    <w:rsid w:val="00A95111"/>
    <w:rsid w:val="00A961D9"/>
    <w:rsid w:val="00AA4545"/>
    <w:rsid w:val="00AA71FD"/>
    <w:rsid w:val="00AA7F68"/>
    <w:rsid w:val="00AB3808"/>
    <w:rsid w:val="00AB4EB4"/>
    <w:rsid w:val="00AD3BE0"/>
    <w:rsid w:val="00AD4943"/>
    <w:rsid w:val="00AE5885"/>
    <w:rsid w:val="00AE7E6A"/>
    <w:rsid w:val="00AF101E"/>
    <w:rsid w:val="00AF1B9C"/>
    <w:rsid w:val="00AF3164"/>
    <w:rsid w:val="00AF4D4D"/>
    <w:rsid w:val="00AF6DAF"/>
    <w:rsid w:val="00B06758"/>
    <w:rsid w:val="00B12879"/>
    <w:rsid w:val="00B14AD0"/>
    <w:rsid w:val="00B2011A"/>
    <w:rsid w:val="00B255BA"/>
    <w:rsid w:val="00B26F23"/>
    <w:rsid w:val="00B33632"/>
    <w:rsid w:val="00B36156"/>
    <w:rsid w:val="00B37B65"/>
    <w:rsid w:val="00B47158"/>
    <w:rsid w:val="00B520CA"/>
    <w:rsid w:val="00B554FA"/>
    <w:rsid w:val="00B76684"/>
    <w:rsid w:val="00B82280"/>
    <w:rsid w:val="00B842BE"/>
    <w:rsid w:val="00B933E6"/>
    <w:rsid w:val="00BA5AD0"/>
    <w:rsid w:val="00BB39FA"/>
    <w:rsid w:val="00BB6D00"/>
    <w:rsid w:val="00BC2FB9"/>
    <w:rsid w:val="00BC47EB"/>
    <w:rsid w:val="00BD136E"/>
    <w:rsid w:val="00BD24A8"/>
    <w:rsid w:val="00BD6A47"/>
    <w:rsid w:val="00BE77B0"/>
    <w:rsid w:val="00BF18DA"/>
    <w:rsid w:val="00BF4314"/>
    <w:rsid w:val="00BF4EF7"/>
    <w:rsid w:val="00BF759D"/>
    <w:rsid w:val="00C041D2"/>
    <w:rsid w:val="00C10014"/>
    <w:rsid w:val="00C116C2"/>
    <w:rsid w:val="00C12E8C"/>
    <w:rsid w:val="00C21D95"/>
    <w:rsid w:val="00C25E40"/>
    <w:rsid w:val="00C2731B"/>
    <w:rsid w:val="00C40ECA"/>
    <w:rsid w:val="00C5622A"/>
    <w:rsid w:val="00C5731C"/>
    <w:rsid w:val="00C60668"/>
    <w:rsid w:val="00C6103E"/>
    <w:rsid w:val="00C67EAE"/>
    <w:rsid w:val="00C72A59"/>
    <w:rsid w:val="00C90CA1"/>
    <w:rsid w:val="00CA4F8D"/>
    <w:rsid w:val="00CA6688"/>
    <w:rsid w:val="00CC2F80"/>
    <w:rsid w:val="00CD01F3"/>
    <w:rsid w:val="00CD0C74"/>
    <w:rsid w:val="00CD1B55"/>
    <w:rsid w:val="00CD5807"/>
    <w:rsid w:val="00CE4D02"/>
    <w:rsid w:val="00CF2960"/>
    <w:rsid w:val="00CF4E26"/>
    <w:rsid w:val="00D01D95"/>
    <w:rsid w:val="00D05023"/>
    <w:rsid w:val="00D0548C"/>
    <w:rsid w:val="00D07F98"/>
    <w:rsid w:val="00D11501"/>
    <w:rsid w:val="00D1388E"/>
    <w:rsid w:val="00D23323"/>
    <w:rsid w:val="00D235B1"/>
    <w:rsid w:val="00D26C56"/>
    <w:rsid w:val="00D33F8D"/>
    <w:rsid w:val="00D346D0"/>
    <w:rsid w:val="00D34E0C"/>
    <w:rsid w:val="00D35D64"/>
    <w:rsid w:val="00D35FF9"/>
    <w:rsid w:val="00D41D6F"/>
    <w:rsid w:val="00D43B4C"/>
    <w:rsid w:val="00D43DA4"/>
    <w:rsid w:val="00D44001"/>
    <w:rsid w:val="00D469B5"/>
    <w:rsid w:val="00D46EF4"/>
    <w:rsid w:val="00D55120"/>
    <w:rsid w:val="00D6276A"/>
    <w:rsid w:val="00D65BEF"/>
    <w:rsid w:val="00D71617"/>
    <w:rsid w:val="00D75689"/>
    <w:rsid w:val="00D77709"/>
    <w:rsid w:val="00D8066A"/>
    <w:rsid w:val="00D80D33"/>
    <w:rsid w:val="00D93A58"/>
    <w:rsid w:val="00DA2828"/>
    <w:rsid w:val="00DA6D37"/>
    <w:rsid w:val="00DB0681"/>
    <w:rsid w:val="00DB3173"/>
    <w:rsid w:val="00DC131F"/>
    <w:rsid w:val="00DC1CBD"/>
    <w:rsid w:val="00DC3947"/>
    <w:rsid w:val="00DC40F3"/>
    <w:rsid w:val="00DD6FE1"/>
    <w:rsid w:val="00DE7576"/>
    <w:rsid w:val="00E028E3"/>
    <w:rsid w:val="00E06BF3"/>
    <w:rsid w:val="00E11C48"/>
    <w:rsid w:val="00E22A2D"/>
    <w:rsid w:val="00E24682"/>
    <w:rsid w:val="00E31024"/>
    <w:rsid w:val="00E4292C"/>
    <w:rsid w:val="00E437E3"/>
    <w:rsid w:val="00E559DD"/>
    <w:rsid w:val="00E602AD"/>
    <w:rsid w:val="00E61F83"/>
    <w:rsid w:val="00E62AF2"/>
    <w:rsid w:val="00E64FEC"/>
    <w:rsid w:val="00E70274"/>
    <w:rsid w:val="00E70F37"/>
    <w:rsid w:val="00E841AA"/>
    <w:rsid w:val="00E8786C"/>
    <w:rsid w:val="00E905C9"/>
    <w:rsid w:val="00E923DA"/>
    <w:rsid w:val="00E93F86"/>
    <w:rsid w:val="00E95260"/>
    <w:rsid w:val="00E95715"/>
    <w:rsid w:val="00EA0B38"/>
    <w:rsid w:val="00EA465A"/>
    <w:rsid w:val="00EB2920"/>
    <w:rsid w:val="00EB4F68"/>
    <w:rsid w:val="00EC1ECB"/>
    <w:rsid w:val="00EC3DD0"/>
    <w:rsid w:val="00ED1AE9"/>
    <w:rsid w:val="00ED3628"/>
    <w:rsid w:val="00EE361C"/>
    <w:rsid w:val="00F171CB"/>
    <w:rsid w:val="00F2002D"/>
    <w:rsid w:val="00F2258E"/>
    <w:rsid w:val="00F271D8"/>
    <w:rsid w:val="00F36C86"/>
    <w:rsid w:val="00F408D6"/>
    <w:rsid w:val="00F425DE"/>
    <w:rsid w:val="00F44039"/>
    <w:rsid w:val="00F4612A"/>
    <w:rsid w:val="00F462D5"/>
    <w:rsid w:val="00F501BD"/>
    <w:rsid w:val="00F5272E"/>
    <w:rsid w:val="00F53A18"/>
    <w:rsid w:val="00F600F7"/>
    <w:rsid w:val="00F75DEA"/>
    <w:rsid w:val="00F87312"/>
    <w:rsid w:val="00F930E2"/>
    <w:rsid w:val="00F94AF6"/>
    <w:rsid w:val="00F96D39"/>
    <w:rsid w:val="00F9715B"/>
    <w:rsid w:val="00F97C16"/>
    <w:rsid w:val="00FA1901"/>
    <w:rsid w:val="00FB3A73"/>
    <w:rsid w:val="00FB6C9E"/>
    <w:rsid w:val="00FC0C90"/>
    <w:rsid w:val="00FC5009"/>
    <w:rsid w:val="00FC6C9B"/>
    <w:rsid w:val="00FD109C"/>
    <w:rsid w:val="00FD1570"/>
    <w:rsid w:val="00FD1E51"/>
    <w:rsid w:val="00FD26E4"/>
    <w:rsid w:val="00FE085F"/>
    <w:rsid w:val="00FE3E22"/>
    <w:rsid w:val="00FE3E68"/>
    <w:rsid w:val="00FE4AC5"/>
    <w:rsid w:val="00FE5FD1"/>
    <w:rsid w:val="00FF4F15"/>
    <w:rsid w:val="00FF669C"/>
    <w:rsid w:val="00FF752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2564-16F5-4590-9A61-5313CF6B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533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</vt:lpstr>
    </vt:vector>
  </TitlesOfParts>
  <Company>Windows uE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</dc:title>
  <dc:creator>María Paula Gómez</dc:creator>
  <cp:lastModifiedBy>Calidad</cp:lastModifiedBy>
  <cp:revision>4</cp:revision>
  <cp:lastPrinted>2019-05-23T20:36:00Z</cp:lastPrinted>
  <dcterms:created xsi:type="dcterms:W3CDTF">2019-04-10T13:39:00Z</dcterms:created>
  <dcterms:modified xsi:type="dcterms:W3CDTF">2019-05-23T21:14:00Z</dcterms:modified>
</cp:coreProperties>
</file>